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B4A4A41" w:rsidRDefault="5B4A4A41" w14:paraId="16E77F11" w14:textId="49FD6E37">
      <w:r w:rsidR="5B4A4A41">
        <w:rPr/>
        <w:t>什么是面向对象的理解：</w:t>
      </w:r>
    </w:p>
    <w:p xmlns:wp14="http://schemas.microsoft.com/office/word/2010/wordml" w14:paraId="2C078E63" wp14:textId="42B76A76">
      <w:bookmarkStart w:name="_GoBack" w:id="0"/>
      <w:bookmarkEnd w:id="0"/>
      <w:r w:rsidR="5B4A4A41">
        <w:rPr/>
        <w:t>面向对象：注重有哪些参与者。及各自需要做什么。</w:t>
      </w:r>
    </w:p>
    <w:p w:rsidR="5B4A4A41" w:rsidP="5B4A4A41" w:rsidRDefault="5B4A4A41" w14:paraId="626F3669" w14:textId="6BECBE7F">
      <w:pPr>
        <w:pStyle w:val="Normal"/>
      </w:pPr>
      <w:proofErr w:type="spellStart"/>
      <w:r w:rsidR="5B4A4A41">
        <w:rPr/>
        <w:t>面向过程：注重事情的每一个步骤及顺序，直接高效</w:t>
      </w:r>
      <w:proofErr w:type="spellEnd"/>
    </w:p>
    <w:p w:rsidR="5B4A4A41" w:rsidP="5B4A4A41" w:rsidRDefault="5B4A4A41" w14:paraId="470F504E" w14:textId="77B0EB9C">
      <w:pPr>
        <w:pStyle w:val="Normal"/>
      </w:pPr>
      <w:r w:rsidR="5B4A4A41">
        <w:drawing>
          <wp:inline wp14:editId="6E3C19AF" wp14:anchorId="72C034A5">
            <wp:extent cx="4572000" cy="2781300"/>
            <wp:effectExtent l="0" t="0" r="0" b="0"/>
            <wp:docPr id="23706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91005838c42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6380DF5F" w14:textId="38F9E0D6">
      <w:pPr>
        <w:pStyle w:val="Normal"/>
      </w:pPr>
      <w:r w:rsidR="5B4A4A41">
        <w:rPr/>
        <w:t>封装，继承，多态。</w:t>
      </w:r>
    </w:p>
    <w:p w:rsidR="5B4A4A41" w:rsidP="5B4A4A41" w:rsidRDefault="5B4A4A41" w14:paraId="511C67A9" w14:textId="50071C51">
      <w:pPr>
        <w:pStyle w:val="Normal"/>
      </w:pPr>
      <w:r w:rsidR="5B4A4A41">
        <w:rPr/>
        <w:t>Java虚拟机实现跨平台</w:t>
      </w:r>
    </w:p>
    <w:p w:rsidR="5B4A4A41" w:rsidP="5B4A4A41" w:rsidRDefault="5B4A4A41" w14:paraId="56D885F2" w14:textId="1405F970">
      <w:pPr>
        <w:pStyle w:val="Normal"/>
      </w:pPr>
      <w:r w:rsidR="5B4A4A41">
        <w:drawing>
          <wp:inline wp14:editId="01883868" wp14:anchorId="74EEC505">
            <wp:extent cx="4572000" cy="2857500"/>
            <wp:effectExtent l="0" t="0" r="0" b="0"/>
            <wp:docPr id="232895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9cef2d25a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659C2079" w14:textId="036EA451">
      <w:pPr>
        <w:pStyle w:val="Normal"/>
      </w:pPr>
      <w:proofErr w:type="spellStart"/>
      <w:r w:rsidR="5B4A4A41">
        <w:rPr/>
        <w:t>栈用于存放局部变量</w:t>
      </w:r>
      <w:proofErr w:type="spellEnd"/>
    </w:p>
    <w:p w:rsidR="5B4A4A41" w:rsidP="5B4A4A41" w:rsidRDefault="5B4A4A41" w14:paraId="1ABDF330" w14:textId="57344C04">
      <w:pPr>
        <w:pStyle w:val="Normal"/>
      </w:pPr>
      <w:proofErr w:type="spellStart"/>
      <w:r w:rsidR="5B4A4A41">
        <w:rPr/>
        <w:t>程序计数器用来记录线程下一行运行代码的位置</w:t>
      </w:r>
      <w:proofErr w:type="spellEnd"/>
      <w:r w:rsidR="5B4A4A41">
        <w:rPr/>
        <w:t>。</w:t>
      </w:r>
    </w:p>
    <w:p w:rsidR="5B4A4A41" w:rsidP="5B4A4A41" w:rsidRDefault="5B4A4A41" w14:paraId="11451350" w14:textId="21A0AD4D">
      <w:pPr>
        <w:pStyle w:val="Normal"/>
      </w:pPr>
      <w:r w:rsidR="5B4A4A41">
        <w:drawing>
          <wp:inline wp14:editId="2CA5A7F6" wp14:anchorId="40EF6C3F">
            <wp:extent cx="4572000" cy="1800225"/>
            <wp:effectExtent l="0" t="0" r="0" b="0"/>
            <wp:docPr id="1621835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33fca0622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21ACEBC3" w14:textId="52195040">
      <w:pPr>
        <w:pStyle w:val="Normal"/>
      </w:pPr>
      <w:r w:rsidR="5B4A4A41">
        <w:drawing>
          <wp:inline wp14:editId="20392DDE" wp14:anchorId="59B41290">
            <wp:extent cx="4572000" cy="2266950"/>
            <wp:effectExtent l="0" t="0" r="0" b="0"/>
            <wp:docPr id="451564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dba3f38c5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5C35FDEF" w14:textId="55AE3309">
      <w:pPr>
        <w:pStyle w:val="Normal"/>
      </w:pPr>
      <w:proofErr w:type="spellStart"/>
      <w:r w:rsidR="5B4A4A41">
        <w:rPr/>
        <w:t>STW机制：minor</w:t>
      </w:r>
      <w:proofErr w:type="spellEnd"/>
      <w:r w:rsidR="5B4A4A41">
        <w:rPr/>
        <w:t xml:space="preserve"> </w:t>
      </w:r>
      <w:proofErr w:type="spellStart"/>
      <w:r w:rsidR="5B4A4A41">
        <w:rPr/>
        <w:t>gc</w:t>
      </w:r>
      <w:proofErr w:type="spellEnd"/>
      <w:r w:rsidR="5B4A4A41">
        <w:rPr/>
        <w:t xml:space="preserve"> ， full </w:t>
      </w:r>
      <w:proofErr w:type="spellStart"/>
      <w:r w:rsidR="5B4A4A41">
        <w:rPr/>
        <w:t>gc</w:t>
      </w:r>
      <w:proofErr w:type="spellEnd"/>
    </w:p>
    <w:p w:rsidR="5B4A4A41" w:rsidP="5B4A4A41" w:rsidRDefault="5B4A4A41" w14:paraId="6F71E735" w14:textId="19A541C6">
      <w:pPr>
        <w:pStyle w:val="Normal"/>
      </w:pPr>
      <w:r w:rsidR="5B4A4A41">
        <w:drawing>
          <wp:inline wp14:editId="5343F7D1" wp14:anchorId="69C49083">
            <wp:extent cx="4572000" cy="1914525"/>
            <wp:effectExtent l="0" t="0" r="0" b="0"/>
            <wp:docPr id="1250527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e3025050d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0D64020B" w14:textId="4A8F9588">
      <w:pPr>
        <w:pStyle w:val="Normal"/>
      </w:pPr>
      <w:r w:rsidR="5B4A4A41">
        <w:drawing>
          <wp:inline wp14:editId="460613A6" wp14:anchorId="2D717DCF">
            <wp:extent cx="4572000" cy="2476500"/>
            <wp:effectExtent l="0" t="0" r="0" b="0"/>
            <wp:docPr id="22683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387971ea14f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3F916A10" w14:textId="11684D65">
      <w:pPr>
        <w:pStyle w:val="Normal"/>
      </w:pPr>
      <w:r w:rsidR="5B4A4A41">
        <w:drawing>
          <wp:inline wp14:editId="3C5572FB" wp14:anchorId="785592C6">
            <wp:extent cx="4572000" cy="2876550"/>
            <wp:effectExtent l="0" t="0" r="0" b="0"/>
            <wp:docPr id="1683961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941f650be46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4A4A41">
        <w:rPr/>
        <w:t>、</w:t>
      </w:r>
    </w:p>
    <w:p w:rsidR="5B4A4A41" w:rsidP="5B4A4A41" w:rsidRDefault="5B4A4A41" w14:paraId="28E8C07B" w14:textId="5224A015">
      <w:pPr>
        <w:pStyle w:val="Normal"/>
      </w:pPr>
      <w:proofErr w:type="spellStart"/>
      <w:r w:rsidR="5B4A4A41">
        <w:rPr/>
        <w:t>内部类是跟成员变量，成员方法同等级别的一个东西</w:t>
      </w:r>
      <w:proofErr w:type="spellEnd"/>
      <w:r w:rsidR="5B4A4A41">
        <w:rPr/>
        <w:t xml:space="preserve">。 </w:t>
      </w:r>
    </w:p>
    <w:p w:rsidR="5B4A4A41" w:rsidP="5B4A4A41" w:rsidRDefault="5B4A4A41" w14:paraId="7AB4485F" w14:textId="6137EC50">
      <w:pPr>
        <w:pStyle w:val="Normal"/>
      </w:pPr>
      <w:r w:rsidR="5B4A4A41">
        <w:drawing>
          <wp:inline wp14:editId="1728E9C7" wp14:anchorId="427CBCFF">
            <wp:extent cx="4572000" cy="2543175"/>
            <wp:effectExtent l="0" t="0" r="0" b="0"/>
            <wp:docPr id="901545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40046632d42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3C1FBF05" w14:textId="1C4CBFDC">
      <w:pPr>
        <w:pStyle w:val="Normal"/>
      </w:pPr>
      <w:r w:rsidR="5B4A4A41">
        <w:drawing>
          <wp:inline wp14:editId="789BFF1B" wp14:anchorId="2BEDAE0A">
            <wp:extent cx="4572000" cy="2295525"/>
            <wp:effectExtent l="0" t="0" r="0" b="0"/>
            <wp:docPr id="1731053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5b8034565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085ABF47" w14:textId="0FC7DC99">
      <w:pPr>
        <w:pStyle w:val="Normal"/>
      </w:pPr>
      <w:r w:rsidR="5B4A4A41">
        <w:drawing>
          <wp:inline wp14:editId="34FF284F" wp14:anchorId="13A80880">
            <wp:extent cx="4572000" cy="2857500"/>
            <wp:effectExtent l="0" t="0" r="0" b="0"/>
            <wp:docPr id="91680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c7799abc9e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36D6A345" w14:textId="141B626C">
      <w:pPr>
        <w:pStyle w:val="Normal"/>
      </w:pPr>
      <w:r w:rsidR="5B4A4A41">
        <w:drawing>
          <wp:inline wp14:editId="38B8BFD0" wp14:anchorId="471CEEEC">
            <wp:extent cx="4572000" cy="3486150"/>
            <wp:effectExtent l="0" t="0" r="0" b="0"/>
            <wp:docPr id="1357464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2083417c5441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0598DDBD" w14:textId="4826B164">
      <w:pPr>
        <w:pStyle w:val="Normal"/>
      </w:pPr>
      <w:r w:rsidR="5B4A4A41">
        <w:drawing>
          <wp:inline wp14:editId="489545D7" wp14:anchorId="13145582">
            <wp:extent cx="4572000" cy="3095625"/>
            <wp:effectExtent l="0" t="0" r="0" b="0"/>
            <wp:docPr id="1154685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928e7b34140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A4A41" w:rsidP="5B4A4A41" w:rsidRDefault="5B4A4A41" w14:paraId="16236C17" w14:textId="742E7DE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39247A"/>
    <w:rsid w:val="0339247A"/>
    <w:rsid w:val="04B136EB"/>
    <w:rsid w:val="04B136EB"/>
    <w:rsid w:val="12DF6590"/>
    <w:rsid w:val="12DF6590"/>
    <w:rsid w:val="135587E6"/>
    <w:rsid w:val="18D9960D"/>
    <w:rsid w:val="1BFBBC32"/>
    <w:rsid w:val="1BFBBC32"/>
    <w:rsid w:val="36F41228"/>
    <w:rsid w:val="418A8881"/>
    <w:rsid w:val="418A8881"/>
    <w:rsid w:val="41B9D850"/>
    <w:rsid w:val="41B9D850"/>
    <w:rsid w:val="41C82386"/>
    <w:rsid w:val="474B8F9D"/>
    <w:rsid w:val="4FBF797D"/>
    <w:rsid w:val="5315360E"/>
    <w:rsid w:val="538C4370"/>
    <w:rsid w:val="552813D1"/>
    <w:rsid w:val="555B7C55"/>
    <w:rsid w:val="55B6E3B2"/>
    <w:rsid w:val="561738A5"/>
    <w:rsid w:val="582CB82C"/>
    <w:rsid w:val="5B4A4A41"/>
    <w:rsid w:val="6103C41E"/>
    <w:rsid w:val="6615A06B"/>
    <w:rsid w:val="6BEC48F0"/>
    <w:rsid w:val="6BEC48F0"/>
    <w:rsid w:val="6F8787BE"/>
    <w:rsid w:val="703ECBA9"/>
    <w:rsid w:val="703ECBA9"/>
    <w:rsid w:val="720EFC66"/>
    <w:rsid w:val="77C6B51D"/>
    <w:rsid w:val="78072EB0"/>
    <w:rsid w:val="78214D8E"/>
    <w:rsid w:val="7D75A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9247A"/>
  <w15:chartTrackingRefBased/>
  <w15:docId w15:val="{2AAB6E47-4C75-4DC5-804F-8F9C7022E12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a191005838c420d" /><Relationship Type="http://schemas.openxmlformats.org/officeDocument/2006/relationships/image" Target="/media/image2.png" Id="R6cf9cef2d25a489b" /><Relationship Type="http://schemas.openxmlformats.org/officeDocument/2006/relationships/image" Target="/media/image3.png" Id="Ra2433fca062249c6" /><Relationship Type="http://schemas.openxmlformats.org/officeDocument/2006/relationships/image" Target="/media/image4.png" Id="R8dddba3f38c54db6" /><Relationship Type="http://schemas.openxmlformats.org/officeDocument/2006/relationships/image" Target="/media/image5.png" Id="Rca8e3025050d4d72" /><Relationship Type="http://schemas.openxmlformats.org/officeDocument/2006/relationships/image" Target="/media/image6.png" Id="Rec1387971ea14f10" /><Relationship Type="http://schemas.openxmlformats.org/officeDocument/2006/relationships/image" Target="/media/image7.png" Id="R985941f650be464c" /><Relationship Type="http://schemas.openxmlformats.org/officeDocument/2006/relationships/image" Target="/media/image8.png" Id="R81240046632d42e7" /><Relationship Type="http://schemas.openxmlformats.org/officeDocument/2006/relationships/image" Target="/media/image9.png" Id="R85c5b80345654a77" /><Relationship Type="http://schemas.openxmlformats.org/officeDocument/2006/relationships/image" Target="/media/imagea.png" Id="Rcfc7799abc9e4ad7" /><Relationship Type="http://schemas.openxmlformats.org/officeDocument/2006/relationships/image" Target="/media/imageb.png" Id="R562083417c54411d" /><Relationship Type="http://schemas.openxmlformats.org/officeDocument/2006/relationships/image" Target="/media/imagec.png" Id="R290928e7b341407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2022-03-29T07:00:51.5184609Z</dcterms:created>
  <dcterms:modified xsi:type="dcterms:W3CDTF">2022-03-30T08:46:59.5258533Z</dcterms:modified>
  <dc:creator>张军强</dc:creator>
  <lastModifiedBy>张军强</lastModifiedBy>
</coreProperties>
</file>